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D" w:rsidRDefault="00170B3D" w:rsidP="00170B3D">
      <w:pPr>
        <w:spacing w:after="0"/>
        <w:ind w:right="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интегрированного занятия по математике   «Потерянные краски осени»</w:t>
      </w:r>
      <w:r w:rsidRPr="00170B3D">
        <w:rPr>
          <w:rFonts w:ascii="Comic Sans MS" w:eastAsia="+mn-ea" w:hAnsi="Comic Sans MS" w:cs="+mn-cs"/>
          <w:color w:val="0D0D0D"/>
          <w:kern w:val="24"/>
          <w:sz w:val="80"/>
          <w:szCs w:val="80"/>
        </w:rPr>
        <w:t xml:space="preserve"> </w:t>
      </w:r>
      <w:r w:rsidRPr="00170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 использованием технологии </w:t>
      </w:r>
      <w:r w:rsidRPr="00170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Sticky</w:t>
      </w:r>
      <w:r w:rsidRPr="00170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70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Pictures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детей старшего дошкольного возраста</w:t>
      </w:r>
    </w:p>
    <w:p w:rsidR="00170B3D" w:rsidRDefault="00170B3D" w:rsidP="00170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70B3D" w:rsidRPr="00170B3D" w:rsidRDefault="00170B3D" w:rsidP="00170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170B3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70B3D">
        <w:rPr>
          <w:color w:val="111111"/>
          <w:sz w:val="28"/>
          <w:szCs w:val="28"/>
        </w:rPr>
        <w:t>:</w:t>
      </w:r>
    </w:p>
    <w:p w:rsidR="00170B3D" w:rsidRPr="00170B3D" w:rsidRDefault="00170B3D" w:rsidP="00170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170B3D">
        <w:rPr>
          <w:color w:val="111111"/>
          <w:sz w:val="28"/>
          <w:szCs w:val="28"/>
        </w:rPr>
        <w:t>Развитие у детей интереса к самостоятельному решению познавательных и творческих задач.</w:t>
      </w:r>
    </w:p>
    <w:p w:rsidR="00170B3D" w:rsidRDefault="00170B3D" w:rsidP="00170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170B3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70B3D">
        <w:rPr>
          <w:color w:val="111111"/>
          <w:sz w:val="28"/>
          <w:szCs w:val="28"/>
        </w:rPr>
        <w:t>:</w:t>
      </w:r>
      <w:r w:rsidR="008953C1">
        <w:rPr>
          <w:color w:val="111111"/>
          <w:sz w:val="28"/>
          <w:szCs w:val="28"/>
        </w:rPr>
        <w:t xml:space="preserve"> </w:t>
      </w:r>
    </w:p>
    <w:p w:rsidR="008953C1" w:rsidRDefault="008953C1" w:rsidP="008953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обогащать и активизировать словарный запас слов у детей путем использования синонимов в собственной речи; </w:t>
      </w:r>
    </w:p>
    <w:p w:rsidR="008953C1" w:rsidRDefault="008953C1" w:rsidP="008953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внимание и логическое мышление, связную речь и сообразительность через использование игровизора; </w:t>
      </w:r>
    </w:p>
    <w:p w:rsidR="008953C1" w:rsidRDefault="008953C1" w:rsidP="008953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закреплять представления детей о геометрических фигурах, познакомить с понятиями ломанная и прямая линии; </w:t>
      </w:r>
    </w:p>
    <w:p w:rsidR="00EA4204" w:rsidRDefault="00EA4204" w:rsidP="008953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закреплять представления воспитанников о сторонах «право» и «лево»; </w:t>
      </w:r>
    </w:p>
    <w:p w:rsidR="008953C1" w:rsidRPr="008953C1" w:rsidRDefault="008953C1" w:rsidP="008953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11111"/>
          <w:sz w:val="28"/>
          <w:szCs w:val="28"/>
        </w:rPr>
      </w:pPr>
      <w:r w:rsidRPr="008953C1">
        <w:rPr>
          <w:color w:val="111111"/>
          <w:sz w:val="28"/>
          <w:szCs w:val="28"/>
          <w:shd w:val="clear" w:color="auto" w:fill="FFFFFF"/>
        </w:rPr>
        <w:t> упражнять в счете до пяти;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</w:t>
      </w:r>
      <w:r>
        <w:rPr>
          <w:color w:val="111111"/>
          <w:sz w:val="28"/>
          <w:szCs w:val="28"/>
          <w:shd w:val="clear" w:color="auto" w:fill="FFFFFF"/>
        </w:rPr>
        <w:t xml:space="preserve">; </w:t>
      </w:r>
    </w:p>
    <w:p w:rsidR="008953C1" w:rsidRPr="008953C1" w:rsidRDefault="008953C1" w:rsidP="008953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11111"/>
          <w:sz w:val="28"/>
          <w:szCs w:val="28"/>
        </w:rPr>
      </w:pPr>
      <w:r w:rsidRPr="008953C1">
        <w:rPr>
          <w:color w:val="111111"/>
          <w:sz w:val="28"/>
          <w:szCs w:val="28"/>
          <w:shd w:val="clear" w:color="auto" w:fill="FFFFFF"/>
        </w:rPr>
        <w:t>продолжать учить соотносить число с цифрой</w:t>
      </w:r>
      <w:r>
        <w:rPr>
          <w:color w:val="111111"/>
          <w:sz w:val="28"/>
          <w:szCs w:val="28"/>
          <w:shd w:val="clear" w:color="auto" w:fill="FFFFFF"/>
        </w:rPr>
        <w:t xml:space="preserve">; </w:t>
      </w:r>
    </w:p>
    <w:p w:rsidR="00170B3D" w:rsidRDefault="00170B3D" w:rsidP="00170B3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11111"/>
          <w:sz w:val="28"/>
          <w:szCs w:val="28"/>
        </w:rPr>
      </w:pPr>
      <w:r w:rsidRPr="008953C1">
        <w:rPr>
          <w:color w:val="111111"/>
          <w:sz w:val="28"/>
          <w:szCs w:val="28"/>
        </w:rPr>
        <w:t xml:space="preserve">создать положительный настрой, желание </w:t>
      </w:r>
      <w:r w:rsidR="008953C1">
        <w:rPr>
          <w:color w:val="111111"/>
          <w:sz w:val="28"/>
          <w:szCs w:val="28"/>
        </w:rPr>
        <w:t>взаимодействовать друг с другом.</w:t>
      </w:r>
    </w:p>
    <w:p w:rsidR="001C1890" w:rsidRDefault="001C1890" w:rsidP="001C189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Материалы и оборудование: бум</w:t>
      </w:r>
      <w:r w:rsidR="00C5429B">
        <w:rPr>
          <w:color w:val="111111"/>
          <w:sz w:val="28"/>
          <w:szCs w:val="28"/>
        </w:rPr>
        <w:t xml:space="preserve">ажные осенние листья, </w:t>
      </w:r>
      <w:r>
        <w:rPr>
          <w:color w:val="111111"/>
          <w:sz w:val="28"/>
          <w:szCs w:val="28"/>
        </w:rPr>
        <w:t xml:space="preserve"> коврограф, липкие веревочки и геометрические фигуры, игровизоры по количес</w:t>
      </w:r>
      <w:r w:rsidR="00EA1F14">
        <w:rPr>
          <w:color w:val="111111"/>
          <w:sz w:val="28"/>
          <w:szCs w:val="28"/>
        </w:rPr>
        <w:t xml:space="preserve">тву детей, пособие «Математическая яблоня» </w:t>
      </w:r>
      <w:r w:rsidR="00F61C6C">
        <w:rPr>
          <w:color w:val="111111"/>
          <w:sz w:val="28"/>
          <w:szCs w:val="28"/>
        </w:rPr>
        <w:t xml:space="preserve">в технике </w:t>
      </w:r>
      <w:r w:rsidR="00F61C6C">
        <w:rPr>
          <w:color w:val="111111"/>
          <w:sz w:val="28"/>
          <w:szCs w:val="28"/>
          <w:lang w:val="en-US"/>
        </w:rPr>
        <w:t>Sticky</w:t>
      </w:r>
      <w:r w:rsidR="00F61C6C" w:rsidRPr="00F61C6C">
        <w:rPr>
          <w:color w:val="111111"/>
          <w:sz w:val="28"/>
          <w:szCs w:val="28"/>
        </w:rPr>
        <w:t xml:space="preserve"> </w:t>
      </w:r>
      <w:r w:rsidR="00F61C6C">
        <w:rPr>
          <w:color w:val="111111"/>
          <w:sz w:val="28"/>
          <w:szCs w:val="28"/>
          <w:lang w:val="en-US"/>
        </w:rPr>
        <w:t>Pictures</w:t>
      </w:r>
      <w:r w:rsidR="00F61C6C">
        <w:rPr>
          <w:color w:val="111111"/>
          <w:sz w:val="28"/>
          <w:szCs w:val="28"/>
        </w:rPr>
        <w:t>, корзина с красками и дидактическими играми «Осень», проектор, мультимедийная презентация, аудиоколонка.</w:t>
      </w:r>
      <w:r w:rsidR="00EA1F14">
        <w:rPr>
          <w:color w:val="111111"/>
          <w:sz w:val="28"/>
          <w:szCs w:val="28"/>
        </w:rPr>
        <w:t xml:space="preserve"> </w:t>
      </w:r>
    </w:p>
    <w:p w:rsidR="001C1890" w:rsidRPr="008953C1" w:rsidRDefault="001C1890" w:rsidP="001C189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</w:rPr>
      </w:pPr>
    </w:p>
    <w:p w:rsidR="00170B3D" w:rsidRPr="00170B3D" w:rsidRDefault="00170B3D" w:rsidP="00170B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</w:p>
    <w:p w:rsidR="00170B3D" w:rsidRDefault="00170B3D" w:rsidP="00942591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61C6C" w:rsidRDefault="00F61C6C" w:rsidP="00942591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84E0D" w:rsidRDefault="00E84E0D" w:rsidP="00942591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4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 w:rsidRPr="00E84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Организационный момент: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40F4C" w:rsidRDefault="00E84E0D" w:rsidP="00942591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какие осенние листья я сегодня нашла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эко-парке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какие-то необычные (дети рассматривают листья). </w:t>
      </w:r>
      <w:r w:rsidR="00942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Смотрите, на одном листике что-то написано. Это послание от прекрасной Осени. Давайте прочитаем его (зачитываю послание). </w:t>
      </w:r>
    </w:p>
    <w:p w:rsidR="00E84E0D" w:rsidRDefault="00740F4C" w:rsidP="00942591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42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в это время появляется черно-белое изображение осеннего парка)</w:t>
      </w:r>
    </w:p>
    <w:p w:rsidR="00942591" w:rsidRDefault="00942591" w:rsidP="00942591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2591" w:rsidRDefault="00942591" w:rsidP="00942591">
      <w:pPr>
        <w:spacing w:after="0"/>
        <w:ind w:right="567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59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Текст послания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6F1C" w:rsidRPr="002B0078" w:rsidRDefault="002E6F1C" w:rsidP="002E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00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Здравствуйте, друзья!</w:t>
      </w:r>
    </w:p>
    <w:p w:rsidR="002E6F1C" w:rsidRPr="002B0078" w:rsidRDefault="002E6F1C" w:rsidP="002E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00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Я - волшебница Осень. И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 меня пропали все краски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2B00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proofErr w:type="gramEnd"/>
      <w:r w:rsidRPr="002B00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Вместо разноцветных листьев все серым стало…</w:t>
      </w:r>
    </w:p>
    <w:p w:rsidR="002E6F1C" w:rsidRPr="002B0078" w:rsidRDefault="002E6F1C" w:rsidP="002E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00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Я верю, что вы поможете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мне, но для этого нужно </w:t>
      </w:r>
      <w:r w:rsidRPr="002B00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выполнить задания, найти подсказки, которые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помогут вернуть мне мои краски. Я</w:t>
      </w:r>
      <w:r w:rsidRPr="002B00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верю, что у вас все получится, потому что вы дружные и добрые.</w:t>
      </w:r>
    </w:p>
    <w:p w:rsidR="002E6F1C" w:rsidRDefault="002E6F1C" w:rsidP="002E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B00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Ваша Осень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2E6F1C" w:rsidRDefault="002E6F1C" w:rsidP="00942591">
      <w:pPr>
        <w:spacing w:after="0"/>
        <w:ind w:right="567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2591" w:rsidRDefault="00942591" w:rsidP="00942591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все понятно, почему листья стали такими бесцветными и блеклыми. Осень просит нас  помочь ей отыскать пропавшие краски. Но как же это сделать? Может листья помогут нам в этом? Давайте для начала исполним танец «Листьев».  </w:t>
      </w:r>
    </w:p>
    <w:p w:rsidR="00942591" w:rsidRDefault="00942591" w:rsidP="00942591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2591" w:rsidRDefault="00942591" w:rsidP="00942591">
      <w:pPr>
        <w:spacing w:after="0"/>
        <w:ind w:right="567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591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Танец «Листьев</w:t>
      </w:r>
      <w:r w:rsidRPr="00740F4C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» </w:t>
      </w:r>
    </w:p>
    <w:p w:rsidR="00740F4C" w:rsidRDefault="00740F4C" w:rsidP="00740F4C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Славно мы с вами отдохнули. Но что-то ничего не происходит. Парк  как был серым и скучным, так им и остался. Что же делать? (о</w:t>
      </w:r>
      <w:r w:rsidR="00370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брати</w:t>
      </w:r>
      <w:r w:rsidR="005B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внимание детей на другие белые листья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Может быть,</w:t>
      </w:r>
      <w:r w:rsidR="00370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из этих картинок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составить карту, по которой мы найдем потерянные краски? Давайте попробуем  (составляем карту). </w:t>
      </w:r>
      <w:r w:rsidR="002A1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Карта готова! Отправляемся в путь! Вы готовы?  (ответы детей). Нам с вами придется пройти сложные испытания. Свое путешествие мы начнем с тропы знаний. </w:t>
      </w:r>
    </w:p>
    <w:p w:rsidR="002A1C7F" w:rsidRDefault="002A1C7F" w:rsidP="002A1C7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1C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lastRenderedPageBreak/>
        <w:t>II</w:t>
      </w:r>
      <w:r w:rsidRPr="002A1C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Основная часть: </w:t>
      </w:r>
    </w:p>
    <w:p w:rsidR="002A1C7F" w:rsidRDefault="002A1C7F" w:rsidP="002A1C7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Беседа по вопросам: </w:t>
      </w:r>
    </w:p>
    <w:p w:rsidR="002A1C7F" w:rsidRDefault="002A1C7F" w:rsidP="002A1C7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такое тропа?»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A1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1C7F" w:rsidRPr="002A1C7F" w:rsidRDefault="002A1C7F" w:rsidP="002A1C7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«Какой может быть тропа?». </w:t>
      </w:r>
    </w:p>
    <w:p w:rsidR="00740F4C" w:rsidRDefault="002A1C7F" w:rsidP="002A1C7F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 Работа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1C7F" w:rsidRDefault="002A1C7F" w:rsidP="002A1C7F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пройдемте 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94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каждому из вас сделать свою тропу. Для этого нам понадобятся липкие веревочки. </w:t>
      </w:r>
    </w:p>
    <w:p w:rsidR="00F94D19" w:rsidRDefault="00F94D19" w:rsidP="002A1C7F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делаю свою тропу и уже выбираю, какая она будет</w:t>
      </w:r>
      <w:r w:rsidR="00226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прямая или извилистая (показываю детям). Теперь каждый из вас делает свою тропу. </w:t>
      </w:r>
    </w:p>
    <w:p w:rsidR="00226259" w:rsidRDefault="00226259" w:rsidP="002A1C7F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берем геометрические фигур</w:t>
      </w:r>
      <w:r w:rsidR="00F23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ы. 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ругом обозначьте нача</w:t>
      </w:r>
      <w:r w:rsidR="00370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 своег</w:t>
      </w:r>
      <w:r w:rsidR="00F23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пути, а квадратом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конец пути. </w:t>
      </w:r>
    </w:p>
    <w:p w:rsidR="00226259" w:rsidRDefault="00226259" w:rsidP="00226259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Беседа: </w:t>
      </w:r>
    </w:p>
    <w:p w:rsidR="00226259" w:rsidRDefault="00226259" w:rsidP="00226259">
      <w:pPr>
        <w:pStyle w:val="a4"/>
        <w:numPr>
          <w:ilvl w:val="0"/>
          <w:numId w:val="3"/>
        </w:num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какой стороны начинается твоя дорога? </w:t>
      </w:r>
    </w:p>
    <w:p w:rsidR="00226259" w:rsidRDefault="00226259" w:rsidP="00226259">
      <w:pPr>
        <w:pStyle w:val="a4"/>
        <w:numPr>
          <w:ilvl w:val="0"/>
          <w:numId w:val="3"/>
        </w:num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какой завершается? </w:t>
      </w:r>
    </w:p>
    <w:p w:rsidR="00226259" w:rsidRDefault="00226259" w:rsidP="00226259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Молодцы, тропу знаний мы прошли. </w:t>
      </w:r>
      <w:r w:rsidR="002E6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(находим загадку и баночку краски)</w:t>
      </w:r>
      <w:proofErr w:type="gramStart"/>
      <w:r w:rsidR="002E6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смело шагать дальше на поиски красок осени. Давайте посмотрим на карту. И следующая на нашем пути</w:t>
      </w:r>
      <w:r w:rsidR="00370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опушка-путанница. На этой опушке живет Вредный Мухомор. Он такой невнимательный и очень часто все путает. </w:t>
      </w:r>
    </w:p>
    <w:p w:rsidR="00226259" w:rsidRDefault="00226259" w:rsidP="00226259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Работа с игровизорами </w:t>
      </w:r>
    </w:p>
    <w:p w:rsidR="00C73F2D" w:rsidRDefault="00C73F2D" w:rsidP="00226259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вам нужно внимательно рассмотреть свою волшебную полянку на игровизоре и отметить то, что перепутано (отмечаем небылицы). </w:t>
      </w:r>
    </w:p>
    <w:p w:rsidR="00226259" w:rsidRDefault="00C73F2D" w:rsidP="00226259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 Вредный Мухомор, как он все напутал. И если бы не вы, так бы и был беспорядок на полянке. </w:t>
      </w:r>
      <w:r w:rsidR="002E6F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(находим загадку и еще одну банку краски)</w:t>
      </w:r>
    </w:p>
    <w:p w:rsidR="009F792B" w:rsidRDefault="006870EF" w:rsidP="00226259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9F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«Математическая яблоня» (пособие </w:t>
      </w:r>
      <w:r w:rsidR="009F792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Sticky</w:t>
      </w:r>
      <w:r w:rsidR="009F792B" w:rsidRPr="009F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792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Pictures</w:t>
      </w:r>
      <w:r w:rsidR="009F792B" w:rsidRPr="009F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F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870EF" w:rsidRPr="00170B3D" w:rsidRDefault="00DC2A8F" w:rsidP="00226259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Двигаемся дальше. Карта показывает, что дальше на нашем пути  Математический Сад. Ребята, а вы любите яблоки (ответы детей)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DC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хорошо,</w:t>
      </w:r>
      <w:r w:rsid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саду</w:t>
      </w:r>
      <w:r w:rsidRPr="00DC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 </w:t>
      </w:r>
      <w:r w:rsidRPr="00DC2A8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яблоне как раз поспели яблоки</w:t>
      </w:r>
      <w:r w:rsidRPr="00DC2A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DC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они не простые</w:t>
      </w:r>
      <w:proofErr w:type="gramStart"/>
      <w:r w:rsidR="009F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9F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математические и очень любят когда их не едят, а считают. </w:t>
      </w:r>
    </w:p>
    <w:p w:rsidR="009F792B" w:rsidRDefault="009F792B" w:rsidP="00226259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Задания: </w:t>
      </w:r>
    </w:p>
    <w:p w:rsidR="009F792B" w:rsidRPr="00E009DF" w:rsidRDefault="009F792B" w:rsidP="005B7F93">
      <w:pPr>
        <w:pStyle w:val="a4"/>
        <w:numPr>
          <w:ilvl w:val="0"/>
          <w:numId w:val="10"/>
        </w:num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помещаем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середину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дерева кружок с цифрой и просим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положить столько </w:t>
      </w:r>
      <w:r w:rsidRPr="009F792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яблок в каждую корзину</w:t>
      </w:r>
      <w:r w:rsidRPr="009F792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(или корзину справ, слева)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сколько показывает эта цифра. Ребенок выполняет задание, затем объясняет свой выбор.</w:t>
      </w:r>
      <w:r w:rsidR="007475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009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009DF" w:rsidRPr="009F792B" w:rsidRDefault="00E009DF" w:rsidP="005B7F93">
      <w:pPr>
        <w:pStyle w:val="a4"/>
        <w:numPr>
          <w:ilvl w:val="0"/>
          <w:numId w:val="10"/>
        </w:num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предлагаем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 разложить </w:t>
      </w:r>
      <w:r w:rsidRPr="009F792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яблоки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корзинам-3 слева и 2 справа. Дети раскладывают. Сравниваем их по количеству. В какой корзине </w:t>
      </w:r>
      <w:r w:rsidRPr="009F792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яблок больше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Pr="009F792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(меньше)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 сколько? Что нужно сделать, чтобы </w:t>
      </w:r>
      <w:r w:rsidRPr="009F792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яблок</w:t>
      </w:r>
      <w:r w:rsidRPr="009F792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корзинах стало поровну? Уравниваем. Сколько теперь </w:t>
      </w:r>
      <w:r w:rsidRPr="009F792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яблок в корзинах</w:t>
      </w:r>
      <w:r w:rsidRPr="009F792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F792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(поровну)</w:t>
      </w:r>
      <w:r w:rsidRPr="009F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009DF" w:rsidRPr="005B7F93" w:rsidRDefault="00E009DF" w:rsidP="005B7F9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color w:val="111111"/>
          <w:sz w:val="28"/>
          <w:szCs w:val="28"/>
        </w:rPr>
      </w:pPr>
      <w:r w:rsidRPr="005B7F93">
        <w:rPr>
          <w:color w:val="111111"/>
          <w:sz w:val="28"/>
          <w:szCs w:val="28"/>
        </w:rPr>
        <w:t>Предлагаем  детям положить 4 красных </w:t>
      </w:r>
      <w:r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яблочка в корзинку справа</w:t>
      </w:r>
      <w:r w:rsidRPr="005B7F93">
        <w:rPr>
          <w:color w:val="111111"/>
          <w:sz w:val="28"/>
          <w:szCs w:val="28"/>
        </w:rPr>
        <w:t>, а 5 желтых </w:t>
      </w:r>
      <w:r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яблочек</w:t>
      </w:r>
      <w:r w:rsidRPr="005B7F93">
        <w:rPr>
          <w:b/>
          <w:color w:val="111111"/>
          <w:sz w:val="28"/>
          <w:szCs w:val="28"/>
        </w:rPr>
        <w:t xml:space="preserve"> </w:t>
      </w:r>
      <w:r w:rsidRPr="005B7F93">
        <w:rPr>
          <w:color w:val="111111"/>
          <w:sz w:val="28"/>
          <w:szCs w:val="28"/>
        </w:rPr>
        <w:t>в корзинку слева.</w:t>
      </w:r>
    </w:p>
    <w:p w:rsidR="005B7F93" w:rsidRPr="005B7F93" w:rsidRDefault="005B7F93" w:rsidP="005B7F93">
      <w:pPr>
        <w:pStyle w:val="a3"/>
        <w:shd w:val="clear" w:color="auto" w:fill="FFFFFF"/>
        <w:spacing w:before="0" w:beforeAutospacing="0" w:after="0" w:afterAutospacing="0" w:line="360" w:lineRule="auto"/>
        <w:ind w:righ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009DF" w:rsidRPr="005B7F93">
        <w:rPr>
          <w:color w:val="111111"/>
          <w:sz w:val="28"/>
          <w:szCs w:val="28"/>
        </w:rPr>
        <w:t>Сравниваем их по количеству. Каких </w:t>
      </w:r>
      <w:r w:rsidR="00E009DF"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яблок больше</w:t>
      </w:r>
      <w:r w:rsidR="00E009DF" w:rsidRPr="005B7F93">
        <w:rPr>
          <w:color w:val="111111"/>
          <w:sz w:val="28"/>
          <w:szCs w:val="28"/>
        </w:rPr>
        <w:t>? </w:t>
      </w:r>
      <w:r w:rsidR="00E009DF" w:rsidRPr="005B7F93">
        <w:rPr>
          <w:i/>
          <w:iCs/>
          <w:color w:val="111111"/>
          <w:sz w:val="28"/>
          <w:szCs w:val="28"/>
          <w:bdr w:val="none" w:sz="0" w:space="0" w:color="auto" w:frame="1"/>
        </w:rPr>
        <w:t>(меньше)</w:t>
      </w:r>
      <w:r w:rsidR="00E009DF" w:rsidRPr="005B7F93">
        <w:rPr>
          <w:color w:val="111111"/>
          <w:sz w:val="28"/>
          <w:szCs w:val="28"/>
        </w:rPr>
        <w:t>. Сколько красных </w:t>
      </w:r>
      <w:r w:rsidR="00E009DF"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яблок</w:t>
      </w:r>
      <w:r w:rsidR="00E009DF" w:rsidRPr="005B7F93">
        <w:rPr>
          <w:b/>
          <w:color w:val="111111"/>
          <w:sz w:val="28"/>
          <w:szCs w:val="28"/>
        </w:rPr>
        <w:t>?</w:t>
      </w:r>
      <w:r w:rsidR="00E009DF" w:rsidRPr="005B7F93">
        <w:rPr>
          <w:color w:val="111111"/>
          <w:sz w:val="28"/>
          <w:szCs w:val="28"/>
        </w:rPr>
        <w:t> </w:t>
      </w:r>
      <w:r w:rsidR="00E009DF" w:rsidRPr="005B7F93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="00E009DF" w:rsidRPr="005B7F93">
        <w:rPr>
          <w:color w:val="111111"/>
          <w:sz w:val="28"/>
          <w:szCs w:val="28"/>
        </w:rPr>
        <w:t> Дети ищут соответствующую цифру и прикрепляют ее к корзинке. Сколько желтых </w:t>
      </w:r>
      <w:r w:rsidR="00E009DF"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яблок</w:t>
      </w:r>
      <w:r w:rsidR="00E009DF" w:rsidRPr="005B7F93">
        <w:rPr>
          <w:color w:val="111111"/>
          <w:sz w:val="28"/>
          <w:szCs w:val="28"/>
        </w:rPr>
        <w:t>? </w:t>
      </w:r>
      <w:r w:rsidR="00E009DF" w:rsidRPr="005B7F93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="00E009DF" w:rsidRPr="005B7F93">
        <w:rPr>
          <w:color w:val="111111"/>
          <w:sz w:val="28"/>
          <w:szCs w:val="28"/>
        </w:rPr>
        <w:t> На сколько красных </w:t>
      </w:r>
      <w:r w:rsidR="00E009DF"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яблок </w:t>
      </w:r>
      <w:r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меньше</w:t>
      </w:r>
      <w:r w:rsidR="00E009DF" w:rsidRPr="005B7F93">
        <w:rPr>
          <w:color w:val="111111"/>
          <w:sz w:val="28"/>
          <w:szCs w:val="28"/>
        </w:rPr>
        <w:t>? На сколько желтых </w:t>
      </w:r>
      <w:r w:rsidR="00E009DF"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яблок </w:t>
      </w:r>
      <w:r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больше</w:t>
      </w:r>
      <w:r w:rsidR="00E009DF" w:rsidRPr="005B7F93">
        <w:rPr>
          <w:color w:val="111111"/>
          <w:sz w:val="28"/>
          <w:szCs w:val="28"/>
        </w:rPr>
        <w:t>? Что нужно сделать, чтобы красных и желтых </w:t>
      </w:r>
      <w:r w:rsidR="00E009DF"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яблок стало поровну</w:t>
      </w:r>
      <w:r w:rsidR="00E009DF" w:rsidRPr="005B7F93">
        <w:rPr>
          <w:color w:val="111111"/>
          <w:sz w:val="28"/>
          <w:szCs w:val="28"/>
        </w:rPr>
        <w:t>? Уравниваем. Сколько теперь красны</w:t>
      </w:r>
      <w:r w:rsidRPr="005B7F93">
        <w:rPr>
          <w:color w:val="111111"/>
          <w:sz w:val="28"/>
          <w:szCs w:val="28"/>
        </w:rPr>
        <w:t xml:space="preserve">х </w:t>
      </w:r>
    </w:p>
    <w:p w:rsidR="005B7F93" w:rsidRPr="005B7F93" w:rsidRDefault="005B7F93" w:rsidP="005B7F9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color w:val="111111"/>
          <w:sz w:val="28"/>
          <w:szCs w:val="28"/>
        </w:rPr>
      </w:pPr>
      <w:r w:rsidRPr="005B7F93">
        <w:rPr>
          <w:color w:val="111111"/>
          <w:sz w:val="28"/>
          <w:szCs w:val="28"/>
        </w:rPr>
        <w:t>А теперь давай накормим голодного крокодила! Предлагаем положить посередине карточку с крокодилом, таким образом, чтобы раскрытая пасть крокодила смотрела в сторону, где больше всего </w:t>
      </w:r>
      <w:r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яблок</w:t>
      </w:r>
      <w:r w:rsidRPr="005B7F93">
        <w:rPr>
          <w:b/>
          <w:color w:val="111111"/>
          <w:sz w:val="28"/>
          <w:szCs w:val="28"/>
        </w:rPr>
        <w:t>.</w:t>
      </w:r>
    </w:p>
    <w:p w:rsidR="00E009DF" w:rsidRPr="005B7F93" w:rsidRDefault="005B7F93" w:rsidP="005B7F9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color w:val="111111"/>
          <w:sz w:val="28"/>
          <w:szCs w:val="28"/>
        </w:rPr>
      </w:pPr>
      <w:r w:rsidRPr="005B7F93">
        <w:rPr>
          <w:color w:val="111111"/>
          <w:sz w:val="28"/>
          <w:szCs w:val="28"/>
        </w:rPr>
        <w:t>Также можно попросить уравнять количество </w:t>
      </w:r>
      <w:r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яблок на деревьях</w:t>
      </w:r>
      <w:r w:rsidRPr="005B7F93">
        <w:rPr>
          <w:color w:val="111111"/>
          <w:sz w:val="28"/>
          <w:szCs w:val="28"/>
        </w:rPr>
        <w:t>. Что нужно сделать, чтобы </w:t>
      </w:r>
      <w:r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яблок стало поровну</w:t>
      </w:r>
      <w:r w:rsidRPr="005B7F93">
        <w:rPr>
          <w:color w:val="111111"/>
          <w:sz w:val="28"/>
          <w:szCs w:val="28"/>
        </w:rPr>
        <w:t>? Объясняем, что крокодил кушает только большее количество, если </w:t>
      </w:r>
      <w:r w:rsidRPr="005B7F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яблок равное количество</w:t>
      </w:r>
      <w:r w:rsidRPr="005B7F93">
        <w:rPr>
          <w:color w:val="111111"/>
          <w:sz w:val="28"/>
          <w:szCs w:val="28"/>
        </w:rPr>
        <w:t xml:space="preserve">, он закрывает свою пасть. </w:t>
      </w:r>
    </w:p>
    <w:p w:rsidR="005B7F93" w:rsidRDefault="005B7F93" w:rsidP="005B7F93">
      <w:pPr>
        <w:pStyle w:val="a3"/>
        <w:shd w:val="clear" w:color="auto" w:fill="FFFFFF"/>
        <w:spacing w:before="0" w:beforeAutospacing="0" w:after="0" w:afterAutospacing="0" w:line="360" w:lineRule="auto"/>
        <w:ind w:left="720" w:right="567"/>
        <w:jc w:val="both"/>
        <w:rPr>
          <w:color w:val="111111"/>
          <w:sz w:val="28"/>
          <w:szCs w:val="28"/>
        </w:rPr>
      </w:pPr>
    </w:p>
    <w:p w:rsidR="005B7F93" w:rsidRPr="00E009DF" w:rsidRDefault="005B7F93" w:rsidP="00E009DF">
      <w:pPr>
        <w:pStyle w:val="a3"/>
        <w:shd w:val="clear" w:color="auto" w:fill="FFFFFF"/>
        <w:spacing w:before="0" w:beforeAutospacing="0" w:after="0" w:afterAutospacing="0" w:line="360" w:lineRule="auto"/>
        <w:ind w:right="567"/>
        <w:jc w:val="both"/>
        <w:rPr>
          <w:color w:val="111111"/>
          <w:sz w:val="28"/>
          <w:szCs w:val="28"/>
        </w:rPr>
      </w:pPr>
    </w:p>
    <w:p w:rsidR="00E009DF" w:rsidRPr="00747551" w:rsidRDefault="00E009DF" w:rsidP="005B7F93">
      <w:pPr>
        <w:pStyle w:val="a4"/>
        <w:spacing w:after="0"/>
        <w:ind w:left="1211"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551" w:rsidRDefault="00747551" w:rsidP="00747551">
      <w:pPr>
        <w:spacing w:after="0"/>
        <w:ind w:righ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7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III</w:t>
      </w:r>
      <w:r w:rsidRPr="00747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Итог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47551" w:rsidRDefault="00747551" w:rsidP="00747551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Ребята, мы справились с заданием? Вернули краски осени? (ответы детей). Давайте немного отдохнем. </w:t>
      </w:r>
    </w:p>
    <w:p w:rsidR="00747551" w:rsidRDefault="00747551" w:rsidP="00747551">
      <w:pPr>
        <w:spacing w:after="0"/>
        <w:ind w:right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Устала что-то осень, </w:t>
      </w:r>
    </w:p>
    <w:p w:rsidR="00747551" w:rsidRDefault="00747551" w:rsidP="00747551">
      <w:pPr>
        <w:spacing w:after="0"/>
        <w:ind w:right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ложится спать.</w:t>
      </w:r>
    </w:p>
    <w:p w:rsidR="00747551" w:rsidRDefault="00747551" w:rsidP="00747551">
      <w:pPr>
        <w:spacing w:after="0"/>
        <w:ind w:right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приглашает деток </w:t>
      </w:r>
    </w:p>
    <w:p w:rsidR="00747551" w:rsidRDefault="00747551" w:rsidP="00747551">
      <w:pPr>
        <w:spacing w:after="0"/>
        <w:ind w:right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полежать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2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22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2233A" w:rsidRDefault="00D2233A" w:rsidP="00D2233A">
      <w:pPr>
        <w:spacing w:after="0"/>
        <w:ind w:right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ложатся на ковер, звучит мелодия «Звуки осени») </w:t>
      </w:r>
    </w:p>
    <w:p w:rsidR="00D2233A" w:rsidRPr="00D2233A" w:rsidRDefault="00D2233A" w:rsidP="00D2233A">
      <w:pPr>
        <w:spacing w:after="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Отдохнули? Ой, ребята, я что-то нашла. Какая красивая корзинка. Давайте посмотрим, что в ней. Да это же краски Осени и кисти. А еще она приготовила вам подарки. Вот такие замечательные игры. </w:t>
      </w:r>
      <w:r w:rsidRPr="00D2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всех сп</w:t>
      </w:r>
      <w:r w:rsidR="002B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асателей природы! Вы вернули </w:t>
      </w:r>
      <w:r w:rsidRPr="00D2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краски, а значит красоту природе! Вы были такими дружными, находчивыми, смелыми! </w:t>
      </w:r>
    </w:p>
    <w:p w:rsidR="00D2233A" w:rsidRPr="00747551" w:rsidRDefault="002B4C0A" w:rsidP="002B4C0A">
      <w:pPr>
        <w:spacing w:after="0"/>
        <w:ind w:right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(обратить внимание детей на экран, на слайде яркий осенний лес)</w:t>
      </w:r>
    </w:p>
    <w:sectPr w:rsidR="00D2233A" w:rsidRPr="00747551" w:rsidSect="0012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1C2"/>
    <w:multiLevelType w:val="hybridMultilevel"/>
    <w:tmpl w:val="4984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0A2C"/>
    <w:multiLevelType w:val="hybridMultilevel"/>
    <w:tmpl w:val="C46E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5EA0"/>
    <w:multiLevelType w:val="hybridMultilevel"/>
    <w:tmpl w:val="B676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45F9"/>
    <w:multiLevelType w:val="hybridMultilevel"/>
    <w:tmpl w:val="AC40AE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7D12"/>
    <w:multiLevelType w:val="hybridMultilevel"/>
    <w:tmpl w:val="CE089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B1105"/>
    <w:multiLevelType w:val="hybridMultilevel"/>
    <w:tmpl w:val="A0EAD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622EF2"/>
    <w:multiLevelType w:val="hybridMultilevel"/>
    <w:tmpl w:val="4E543D3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F4F1C75"/>
    <w:multiLevelType w:val="hybridMultilevel"/>
    <w:tmpl w:val="FB7E96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8E65263"/>
    <w:multiLevelType w:val="hybridMultilevel"/>
    <w:tmpl w:val="B7B4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14462"/>
    <w:multiLevelType w:val="hybridMultilevel"/>
    <w:tmpl w:val="3FF8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0D"/>
    <w:rsid w:val="00120778"/>
    <w:rsid w:val="00170B3D"/>
    <w:rsid w:val="001C1890"/>
    <w:rsid w:val="00226259"/>
    <w:rsid w:val="002631E9"/>
    <w:rsid w:val="002A1C7F"/>
    <w:rsid w:val="002B4C0A"/>
    <w:rsid w:val="002E6F1C"/>
    <w:rsid w:val="002F7789"/>
    <w:rsid w:val="00370107"/>
    <w:rsid w:val="005B7F93"/>
    <w:rsid w:val="006870EF"/>
    <w:rsid w:val="006C693F"/>
    <w:rsid w:val="00740F4C"/>
    <w:rsid w:val="00747551"/>
    <w:rsid w:val="00877992"/>
    <w:rsid w:val="008953C1"/>
    <w:rsid w:val="00942591"/>
    <w:rsid w:val="009F792B"/>
    <w:rsid w:val="00B07468"/>
    <w:rsid w:val="00C03252"/>
    <w:rsid w:val="00C5429B"/>
    <w:rsid w:val="00C73F2D"/>
    <w:rsid w:val="00CF252B"/>
    <w:rsid w:val="00D2233A"/>
    <w:rsid w:val="00DC2A8F"/>
    <w:rsid w:val="00DC77B0"/>
    <w:rsid w:val="00E009DF"/>
    <w:rsid w:val="00E84E0D"/>
    <w:rsid w:val="00EA1F14"/>
    <w:rsid w:val="00EA4204"/>
    <w:rsid w:val="00F230F9"/>
    <w:rsid w:val="00F61C6C"/>
    <w:rsid w:val="00F9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C7F"/>
    <w:pPr>
      <w:ind w:left="720"/>
      <w:contextualSpacing/>
    </w:pPr>
  </w:style>
  <w:style w:type="character" w:styleId="a5">
    <w:name w:val="Strong"/>
    <w:basedOn w:val="a0"/>
    <w:uiPriority w:val="22"/>
    <w:qFormat/>
    <w:rsid w:val="00DC2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7CFD-DF16-489F-B945-DA4E9ECC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2021-09-06T06:11:00Z</dcterms:created>
  <dcterms:modified xsi:type="dcterms:W3CDTF">2021-11-05T14:22:00Z</dcterms:modified>
</cp:coreProperties>
</file>